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B3" w:rsidRPr="00CF02B3" w:rsidRDefault="00CF02B3" w:rsidP="00CF0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2B3">
        <w:rPr>
          <w:rFonts w:ascii="Times New Roman" w:hAnsi="Times New Roman" w:cs="Times New Roman"/>
          <w:b/>
          <w:sz w:val="28"/>
          <w:szCs w:val="28"/>
        </w:rPr>
        <w:t>БАЛАНЫ ТҮ</w:t>
      </w:r>
      <w:proofErr w:type="gramStart"/>
      <w:r w:rsidRPr="00CF02B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F02B3">
        <w:rPr>
          <w:rFonts w:ascii="Times New Roman" w:hAnsi="Times New Roman" w:cs="Times New Roman"/>
          <w:b/>
          <w:sz w:val="28"/>
          <w:szCs w:val="28"/>
        </w:rPr>
        <w:t>ІНУ ЖӘНЕ ҚАБЫЛДАУ</w:t>
      </w:r>
    </w:p>
    <w:p w:rsidR="00371E8C" w:rsidRDefault="00CF02B3"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балалық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шақтың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жастық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ерекшеліктерімен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тән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ерекшеліктерді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CF02B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F02B3">
        <w:rPr>
          <w:rFonts w:ascii="Times New Roman" w:hAnsi="Times New Roman" w:cs="Times New Roman"/>
          <w:sz w:val="28"/>
          <w:szCs w:val="28"/>
        </w:rPr>
        <w:t>қайсысы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қайталанбайтын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даралық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бала –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мінез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құлқын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тәсілімен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әлеммен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іскерлігімен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эмоциялық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көңіл-күйін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қабілетімен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түсінігінше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жаман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түсі</w:t>
      </w:r>
      <w:proofErr w:type="gramStart"/>
      <w:r w:rsidRPr="00CF02B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F02B3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араласып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өмірлік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тәжірибесі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аз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болғандықтан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әлі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жаманды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ажырата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алмайды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Ті</w:t>
      </w:r>
      <w:proofErr w:type="gramStart"/>
      <w:r w:rsidRPr="00CF02B3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Pr="00CF02B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түсінігін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меңгерген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күннің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өзінде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бала оны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назарда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ұстай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алмайды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Мұның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барлығына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Балаларда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ата-аналарының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көңіл-күйі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CF02B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F02B3">
        <w:rPr>
          <w:rFonts w:ascii="Times New Roman" w:hAnsi="Times New Roman" w:cs="Times New Roman"/>
          <w:sz w:val="28"/>
          <w:szCs w:val="28"/>
        </w:rPr>
        <w:t>ініс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үлкендер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көңілді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жүзді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салмақты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бала да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сондай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мінез-құлқына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отбасындағы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эмоциялық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атмосфера,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үлкендердің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стилі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Бала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нәрсені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олай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істемеуге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келісім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нақ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ұмытып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кетеді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02B3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CF02B3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айтылған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ескертуді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айтылды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ойламайды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F02B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F02B3">
        <w:rPr>
          <w:rFonts w:ascii="Times New Roman" w:hAnsi="Times New Roman" w:cs="Times New Roman"/>
          <w:sz w:val="28"/>
          <w:szCs w:val="28"/>
        </w:rPr>
        <w:t>ған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кеше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айтылғанды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есіне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түсіре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алмайды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көпшілік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қылықтарының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тілегі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қалауы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ерік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процестері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ұстамдылық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шыдамдылық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жауапкершілі</w:t>
      </w:r>
      <w:proofErr w:type="gramStart"/>
      <w:r w:rsidRPr="00CF02B3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т.б.)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әлі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қалыптаспағандық</w:t>
      </w:r>
      <w:proofErr w:type="gramStart"/>
      <w:r w:rsidRPr="00CF02B3">
        <w:rPr>
          <w:rFonts w:ascii="Times New Roman" w:hAnsi="Times New Roman" w:cs="Times New Roman"/>
          <w:sz w:val="28"/>
          <w:szCs w:val="28"/>
        </w:rPr>
        <w:t>тан</w:t>
      </w:r>
      <w:proofErr w:type="spellEnd"/>
      <w:proofErr w:type="gram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басқара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білмейді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үлкендер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ескермей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қылықтарын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әдейі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жасады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ойлаймыз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міне</w:t>
      </w:r>
      <w:proofErr w:type="gramStart"/>
      <w:r w:rsidRPr="00CF02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құлқынан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байқалады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үлкендер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қылықтарына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орынсыз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ашуланбай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жоғарыда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айтылғанды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ұстауы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Салмақтылық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тәсілінің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ішіндегі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тиімдісі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үлкендерге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қарап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ететінін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ұмытпаңыз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оларда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көңіл-күйімізді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танып-білетін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CF02B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қабілет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қабылдап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қатынасымызды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біледі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тыңдауға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даярмыз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ба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талабымызды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қоямыз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ба,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көңі</w:t>
      </w:r>
      <w:proofErr w:type="gramStart"/>
      <w:r w:rsidRPr="00CF02B3">
        <w:rPr>
          <w:rFonts w:ascii="Times New Roman" w:hAnsi="Times New Roman" w:cs="Times New Roman"/>
          <w:sz w:val="28"/>
          <w:szCs w:val="28"/>
        </w:rPr>
        <w:t>л-к</w:t>
      </w:r>
      <w:proofErr w:type="gramEnd"/>
      <w:r w:rsidRPr="00CF02B3">
        <w:rPr>
          <w:rFonts w:ascii="Times New Roman" w:hAnsi="Times New Roman" w:cs="Times New Roman"/>
          <w:sz w:val="28"/>
          <w:szCs w:val="28"/>
        </w:rPr>
        <w:t>үйіміз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еліктеуге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бейім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Бала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қоршағандар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тілімен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сөйлейді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айтады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қимы</w:t>
      </w:r>
      <w:proofErr w:type="gramStart"/>
      <w:r w:rsidRPr="00CF02B3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CF02B3">
        <w:rPr>
          <w:rFonts w:ascii="Times New Roman" w:hAnsi="Times New Roman" w:cs="Times New Roman"/>
          <w:sz w:val="28"/>
          <w:szCs w:val="28"/>
        </w:rPr>
        <w:t>қозғалыстарын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қайталайды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қылықтарына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еліктейді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ойынынан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айқын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көрінеді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үлкендердің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мінез-құлқынан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үлгілі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мінез-құлықты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көріп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еліктесе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тәрбиелеуге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ерекшелігі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жағымсыз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жағдайдың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бермейді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CF02B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нәрсеге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аса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үлкендер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істесе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бәрі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есейгісі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Отбасындағы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тәрбиенің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шартының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CF02B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F02B3">
        <w:rPr>
          <w:rFonts w:ascii="Times New Roman" w:hAnsi="Times New Roman" w:cs="Times New Roman"/>
          <w:sz w:val="28"/>
          <w:szCs w:val="28"/>
        </w:rPr>
        <w:t>іне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мүшелерінің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талаптарының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келісіммен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асырылуы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мүшелерінің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CF02B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F02B3">
        <w:rPr>
          <w:rFonts w:ascii="Times New Roman" w:hAnsi="Times New Roman" w:cs="Times New Roman"/>
          <w:sz w:val="28"/>
          <w:szCs w:val="28"/>
        </w:rPr>
        <w:t>інің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қатал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тәрбиеші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lastRenderedPageBreak/>
        <w:t>екіншісінің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қайырымды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қорғаушы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мүлдем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қате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Ал бала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мүшелерінің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қайсысымен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ұстау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біледі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Сотқарлық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тентектік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айырмашылық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тентектігін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сотқарлықтан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ажырату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Баланы </w:t>
      </w:r>
      <w:proofErr w:type="spellStart"/>
      <w:proofErr w:type="gramStart"/>
      <w:r w:rsidRPr="00CF02B3">
        <w:rPr>
          <w:rFonts w:ascii="Times New Roman" w:hAnsi="Times New Roman" w:cs="Times New Roman"/>
          <w:sz w:val="28"/>
          <w:szCs w:val="28"/>
        </w:rPr>
        <w:t>дер</w:t>
      </w:r>
      <w:proofErr w:type="spellEnd"/>
      <w:proofErr w:type="gram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тоқтатуымыз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осыған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Тентектік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күнәсіз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ермек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: бала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көңілді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өзінше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істейді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қылықтарымен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қоршағандарды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күлді</w:t>
      </w:r>
      <w:proofErr w:type="gramStart"/>
      <w:r w:rsidRPr="00CF02B3">
        <w:rPr>
          <w:rFonts w:ascii="Times New Roman" w:hAnsi="Times New Roman" w:cs="Times New Roman"/>
          <w:sz w:val="28"/>
          <w:szCs w:val="28"/>
        </w:rPr>
        <w:t>ред</w:t>
      </w:r>
      <w:proofErr w:type="gramEnd"/>
      <w:r w:rsidRPr="00CF02B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қаратады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Сөздің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қысқасы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CF02B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көңілді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күйі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сізден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күтеді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қоршағандармен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орнатудың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өзінше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Дегенмен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бала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тентектігінің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шегін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білмесе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сотқарлыққа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апаруы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әбден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Әрине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жағымсыз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сипаты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үлкеннің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сөзін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тыңдап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үйренсе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эмоциялық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ұстамсыздығының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тентектікті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02B3">
        <w:rPr>
          <w:rFonts w:ascii="Times New Roman" w:hAnsi="Times New Roman" w:cs="Times New Roman"/>
          <w:sz w:val="28"/>
          <w:szCs w:val="28"/>
        </w:rPr>
        <w:t>жою</w:t>
      </w:r>
      <w:proofErr w:type="gramEnd"/>
      <w:r w:rsidRPr="00CF02B3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бала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эмоциясының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CF02B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F02B3">
        <w:rPr>
          <w:rFonts w:ascii="Times New Roman" w:hAnsi="Times New Roman" w:cs="Times New Roman"/>
          <w:sz w:val="28"/>
          <w:szCs w:val="28"/>
        </w:rPr>
        <w:t>іну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күші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тәрбиеге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ұстау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Баладағы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жағымсыз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эмоция –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онымен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теріс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қатынастың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орныққанын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тәрбиелесе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міне</w:t>
      </w:r>
      <w:proofErr w:type="gramStart"/>
      <w:r w:rsidRPr="00CF02B3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CF02B3">
        <w:rPr>
          <w:rFonts w:ascii="Times New Roman" w:hAnsi="Times New Roman" w:cs="Times New Roman"/>
          <w:sz w:val="28"/>
          <w:szCs w:val="28"/>
        </w:rPr>
        <w:t>құлық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мәдениетінің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білетін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ұлыңыз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қызыңыз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тентек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қылық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көрстесе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әдеппен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тоқтату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02B3">
        <w:rPr>
          <w:rFonts w:ascii="Times New Roman" w:hAnsi="Times New Roman" w:cs="Times New Roman"/>
          <w:sz w:val="28"/>
          <w:szCs w:val="28"/>
        </w:rPr>
        <w:t>болу</w:t>
      </w:r>
      <w:proofErr w:type="gramEnd"/>
      <w:r w:rsidRPr="00CF02B3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талпыну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тән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Бала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екендігіне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сенеді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Ал,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сенімін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қолдауы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көңілін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көтеріңкі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адамнан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әрекеттеріне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тиесілі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бағаны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есту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– бала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аса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болмақ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Ұмытпаңыз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жасаған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қылықтарын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тәртіпті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ұл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ағ</w:t>
      </w:r>
      <w:proofErr w:type="gramStart"/>
      <w:r w:rsidRPr="00CF02B3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нағыз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көмекші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әдепті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т.б.)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бағалап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қолдасақ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«Мен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жақсымын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ұғымы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Ұмытпаңыз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Табандылықты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қырсықтық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қаламыз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F02B3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әрекеттерінде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бұлар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аса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ұқсас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шатастыруға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қырсықтық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міне</w:t>
      </w:r>
      <w:proofErr w:type="gramStart"/>
      <w:r w:rsidRPr="00CF02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құлқының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жағымсыз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жағы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Дегенмен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ойлаған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мақсатына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жетуге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талпыну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қасиет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F02B3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білуі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бастаған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ісін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болғанда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аяқтауына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олай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етпегенде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ондағы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мақсаттылық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өші</w:t>
      </w:r>
      <w:proofErr w:type="gramStart"/>
      <w:r w:rsidRPr="00CF02B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қалуы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әбден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Қырсықтық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шектен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ерке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тән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қылық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бүйтпе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олай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істеме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т.б.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сөздерін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қолданғанда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CF02B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F02B3">
        <w:rPr>
          <w:rFonts w:ascii="Times New Roman" w:hAnsi="Times New Roman" w:cs="Times New Roman"/>
          <w:sz w:val="28"/>
          <w:szCs w:val="28"/>
        </w:rPr>
        <w:t>ініс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жағдайдағы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қырсықтығы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теріс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қатынастың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нәтижесі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шамадан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тәрбиелік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шаралардан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тәрізді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көрінеді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абырой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намыс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сезімін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дамытуда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айтарлықтай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«сен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болдың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жағымды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қылықтарын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белсендіре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түседі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«Мен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үлкенмін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мен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CF02B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F02B3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білемін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істей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аламын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«Мен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үлкенмін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кішкентайларға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үлкендерге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көмектесуім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«Мен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үлкенмін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мен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кү</w:t>
      </w:r>
      <w:proofErr w:type="gramStart"/>
      <w:r w:rsidRPr="00CF02B3">
        <w:rPr>
          <w:rFonts w:ascii="Times New Roman" w:hAnsi="Times New Roman" w:cs="Times New Roman"/>
          <w:sz w:val="28"/>
          <w:szCs w:val="28"/>
        </w:rPr>
        <w:t>шт</w:t>
      </w:r>
      <w:proofErr w:type="gramEnd"/>
      <w:r w:rsidRPr="00CF02B3">
        <w:rPr>
          <w:rFonts w:ascii="Times New Roman" w:hAnsi="Times New Roman" w:cs="Times New Roman"/>
          <w:sz w:val="28"/>
          <w:szCs w:val="28"/>
        </w:rPr>
        <w:t>імін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әлсіздерге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көмектесуім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«Мен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үлкенмін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» –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CF02B3">
        <w:rPr>
          <w:rFonts w:ascii="Times New Roman" w:hAnsi="Times New Roman" w:cs="Times New Roman"/>
          <w:sz w:val="28"/>
          <w:szCs w:val="28"/>
        </w:rPr>
        <w:t>шкентайлар</w:t>
      </w:r>
      <w:proofErr w:type="gramEnd"/>
      <w:r w:rsidRPr="00CF02B3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үлгімін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Өзіңді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жаман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ұстау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ұят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қырсық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lastRenderedPageBreak/>
        <w:t>қыңыр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тумайды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CF02B3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жастық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ерекшелігі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Мұны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мінезбен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түсіндіруге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мінез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туып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берілмейді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бүкіл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CF02B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F02B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барсында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қалыптасады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Қырсық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теріс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тәрбиеден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қалыптасады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жастағы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қырсықтығы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қажеттілігі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(су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ішкісі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тамақ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ішкісі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ұйықтағысы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қанағаттандырылмағанда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қолайсыздықты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сезінгенде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суық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ыстық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аяқ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киімі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тар,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киімі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т.б.)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CF02B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F02B3">
        <w:rPr>
          <w:rFonts w:ascii="Times New Roman" w:hAnsi="Times New Roman" w:cs="Times New Roman"/>
          <w:sz w:val="28"/>
          <w:szCs w:val="28"/>
        </w:rPr>
        <w:t>інеді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мұны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қырсықтық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түсінбеу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тек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қолайсыз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жағдайды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жойса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болғаны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бәрі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орнына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дауыс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көтерсек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қырсықтық</w:t>
      </w:r>
      <w:proofErr w:type="gramStart"/>
      <w:r w:rsidRPr="00CF02B3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CF02B3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болуының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алғы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шарты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Көпшілік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баладағы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қырсықтық</w:t>
      </w:r>
      <w:proofErr w:type="gramStart"/>
      <w:r w:rsidRPr="00CF02B3">
        <w:rPr>
          <w:rFonts w:ascii="Times New Roman" w:hAnsi="Times New Roman" w:cs="Times New Roman"/>
          <w:sz w:val="28"/>
          <w:szCs w:val="28"/>
        </w:rPr>
        <w:t>ты</w:t>
      </w:r>
      <w:proofErr w:type="spellEnd"/>
      <w:proofErr w:type="gram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жүйке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жүйесімен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байланыстырады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(невроз). Бала тек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айқайлап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жыламай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қолдарындағы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ойыншықтарын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үлкендерге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лақтырғанда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расында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күйгелектік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ашуланшақтық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(невроз)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қабылдаймыз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CF02B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F02B3">
        <w:rPr>
          <w:rFonts w:ascii="Times New Roman" w:hAnsi="Times New Roman" w:cs="Times New Roman"/>
          <w:sz w:val="28"/>
          <w:szCs w:val="28"/>
        </w:rPr>
        <w:t>ігерге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Бала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қырсықтығының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CF02B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F02B3">
        <w:rPr>
          <w:rFonts w:ascii="Times New Roman" w:hAnsi="Times New Roman" w:cs="Times New Roman"/>
          <w:sz w:val="28"/>
          <w:szCs w:val="28"/>
        </w:rPr>
        <w:t>інуі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дегеніне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жетуінің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әбден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отбасыңыз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бақытты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B3">
        <w:rPr>
          <w:rFonts w:ascii="Times New Roman" w:hAnsi="Times New Roman" w:cs="Times New Roman"/>
          <w:sz w:val="28"/>
          <w:szCs w:val="28"/>
        </w:rPr>
        <w:t>сүруге</w:t>
      </w:r>
      <w:proofErr w:type="spellEnd"/>
      <w:r w:rsidRPr="00CF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t>лайық</w:t>
      </w:r>
      <w:proofErr w:type="spellEnd"/>
      <w:r>
        <w:t>!</w:t>
      </w:r>
    </w:p>
    <w:sectPr w:rsidR="00371E8C" w:rsidSect="0037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F02B3"/>
    <w:rsid w:val="00371E8C"/>
    <w:rsid w:val="00CF0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951</Words>
  <Characters>5422</Characters>
  <Application>Microsoft Office Word</Application>
  <DocSecurity>0</DocSecurity>
  <Lines>45</Lines>
  <Paragraphs>12</Paragraphs>
  <ScaleCrop>false</ScaleCrop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2017-05-22T06:15:00Z</dcterms:created>
  <dcterms:modified xsi:type="dcterms:W3CDTF">2017-05-22T06:15:00Z</dcterms:modified>
</cp:coreProperties>
</file>